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C2D6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FC2D6A">
        <w:rPr>
          <w:rFonts w:ascii="Arial" w:hAnsi="Arial" w:cs="Arial"/>
          <w:sz w:val="20"/>
          <w:szCs w:val="20"/>
        </w:rPr>
        <w:t>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FC2D6A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C2D6A" w:rsidRPr="00FC2D6A">
        <w:rPr>
          <w:rFonts w:ascii="Arial" w:hAnsi="Arial" w:cs="Arial"/>
          <w:sz w:val="20"/>
          <w:szCs w:val="20"/>
        </w:rPr>
        <w:t>Saigon VRG Investment Corporation</w:t>
      </w:r>
      <w:r w:rsidR="00FC2D6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2327D" w:rsidRDefault="00FC2D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D6A">
        <w:rPr>
          <w:rFonts w:ascii="Arial" w:hAnsi="Arial" w:cs="Arial"/>
          <w:sz w:val="20"/>
          <w:szCs w:val="20"/>
        </w:rPr>
        <w:t>Article 1: Agreeing to implement the 9</w:t>
      </w:r>
      <w:r w:rsidR="00EF78FC">
        <w:rPr>
          <w:rFonts w:ascii="Arial" w:hAnsi="Arial" w:cs="Arial"/>
          <w:sz w:val="20"/>
          <w:szCs w:val="20"/>
        </w:rPr>
        <w:t>% cash dividend payment for the second time of 2019</w:t>
      </w:r>
      <w:r w:rsidR="00BF4A3B">
        <w:rPr>
          <w:rFonts w:ascii="Arial" w:hAnsi="Arial" w:cs="Arial"/>
          <w:sz w:val="20"/>
          <w:szCs w:val="20"/>
        </w:rPr>
        <w:t xml:space="preserve"> according to Resolution No.1348/</w:t>
      </w:r>
      <w:r w:rsidRPr="00FC2D6A">
        <w:rPr>
          <w:rFonts w:ascii="Arial" w:hAnsi="Arial" w:cs="Arial"/>
          <w:sz w:val="20"/>
          <w:szCs w:val="20"/>
        </w:rPr>
        <w:t>SIP</w:t>
      </w:r>
      <w:r w:rsidR="00BF4A3B">
        <w:rPr>
          <w:rFonts w:ascii="Arial" w:hAnsi="Arial" w:cs="Arial"/>
          <w:sz w:val="20"/>
          <w:szCs w:val="20"/>
        </w:rPr>
        <w:t>-NQDHDCD</w:t>
      </w:r>
      <w:r w:rsidRPr="00FC2D6A">
        <w:rPr>
          <w:rFonts w:ascii="Arial" w:hAnsi="Arial" w:cs="Arial"/>
          <w:sz w:val="20"/>
          <w:szCs w:val="20"/>
        </w:rPr>
        <w:t xml:space="preserve"> dated June 26, 2020 of the </w:t>
      </w:r>
      <w:r w:rsidR="00BF4A3B">
        <w:rPr>
          <w:rFonts w:ascii="Arial" w:hAnsi="Arial" w:cs="Arial"/>
          <w:sz w:val="20"/>
          <w:szCs w:val="20"/>
        </w:rPr>
        <w:t>annual General Meeting of Shareholders</w:t>
      </w:r>
      <w:r w:rsidRPr="00FC2D6A">
        <w:rPr>
          <w:rFonts w:ascii="Arial" w:hAnsi="Arial" w:cs="Arial"/>
          <w:sz w:val="20"/>
          <w:szCs w:val="20"/>
        </w:rPr>
        <w:t xml:space="preserve"> of Saigon VRG Investment </w:t>
      </w:r>
      <w:r w:rsidR="00BF4A3B">
        <w:rPr>
          <w:rFonts w:ascii="Arial" w:hAnsi="Arial" w:cs="Arial"/>
          <w:sz w:val="20"/>
          <w:szCs w:val="20"/>
        </w:rPr>
        <w:t>Corporation.</w:t>
      </w:r>
      <w:bookmarkStart w:id="0" w:name="_GoBack"/>
      <w:bookmarkEnd w:id="0"/>
      <w:r w:rsidR="00BF4A3B">
        <w:rPr>
          <w:rFonts w:ascii="Arial" w:hAnsi="Arial" w:cs="Arial"/>
          <w:sz w:val="20"/>
          <w:szCs w:val="20"/>
        </w:rPr>
        <w:t xml:space="preserve"> Assign the </w:t>
      </w:r>
      <w:r w:rsidRPr="00FC2D6A">
        <w:rPr>
          <w:rFonts w:ascii="Arial" w:hAnsi="Arial" w:cs="Arial"/>
          <w:sz w:val="20"/>
          <w:szCs w:val="20"/>
        </w:rPr>
        <w:t xml:space="preserve">General Director to decide the </w:t>
      </w:r>
      <w:r w:rsidR="0072327D">
        <w:rPr>
          <w:rFonts w:ascii="Arial" w:hAnsi="Arial" w:cs="Arial"/>
          <w:sz w:val="20"/>
          <w:szCs w:val="20"/>
        </w:rPr>
        <w:t>record date</w:t>
      </w:r>
      <w:r w:rsidRPr="00FC2D6A">
        <w:rPr>
          <w:rFonts w:ascii="Arial" w:hAnsi="Arial" w:cs="Arial"/>
          <w:sz w:val="20"/>
          <w:szCs w:val="20"/>
        </w:rPr>
        <w:t xml:space="preserve"> of </w:t>
      </w:r>
      <w:r w:rsidR="0072327D">
        <w:rPr>
          <w:rFonts w:ascii="Arial" w:hAnsi="Arial" w:cs="Arial"/>
          <w:sz w:val="20"/>
          <w:szCs w:val="20"/>
        </w:rPr>
        <w:t xml:space="preserve">list of </w:t>
      </w:r>
      <w:r w:rsidRPr="00FC2D6A">
        <w:rPr>
          <w:rFonts w:ascii="Arial" w:hAnsi="Arial" w:cs="Arial"/>
          <w:sz w:val="20"/>
          <w:szCs w:val="20"/>
        </w:rPr>
        <w:t>sharehol</w:t>
      </w:r>
      <w:r w:rsidR="0072327D">
        <w:rPr>
          <w:rFonts w:ascii="Arial" w:hAnsi="Arial" w:cs="Arial"/>
          <w:sz w:val="20"/>
          <w:szCs w:val="20"/>
        </w:rPr>
        <w:t>ders and dividend payment date</w:t>
      </w:r>
    </w:p>
    <w:p w:rsidR="00FC2D6A" w:rsidRDefault="00FC2D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D6A">
        <w:rPr>
          <w:rFonts w:ascii="Arial" w:hAnsi="Arial" w:cs="Arial"/>
          <w:sz w:val="20"/>
          <w:szCs w:val="20"/>
        </w:rPr>
        <w:t>Article 2: This Resolution takes</w:t>
      </w:r>
      <w:r w:rsidR="0072327D">
        <w:rPr>
          <w:rFonts w:ascii="Arial" w:hAnsi="Arial" w:cs="Arial"/>
          <w:sz w:val="20"/>
          <w:szCs w:val="20"/>
        </w:rPr>
        <w:t xml:space="preserve"> effect from the signing date. </w:t>
      </w:r>
      <w:r w:rsidRPr="00FC2D6A">
        <w:rPr>
          <w:rFonts w:ascii="Arial" w:hAnsi="Arial" w:cs="Arial"/>
          <w:sz w:val="20"/>
          <w:szCs w:val="20"/>
        </w:rPr>
        <w:t xml:space="preserve">Members of the Board of Directors, the Board of Supervisors, the </w:t>
      </w:r>
      <w:r w:rsidR="0072327D">
        <w:rPr>
          <w:rFonts w:ascii="Arial" w:hAnsi="Arial" w:cs="Arial"/>
          <w:sz w:val="20"/>
          <w:szCs w:val="20"/>
        </w:rPr>
        <w:t>Management Board</w:t>
      </w:r>
      <w:r w:rsidRPr="00FC2D6A">
        <w:rPr>
          <w:rFonts w:ascii="Arial" w:hAnsi="Arial" w:cs="Arial"/>
          <w:sz w:val="20"/>
          <w:szCs w:val="20"/>
        </w:rPr>
        <w:t xml:space="preserve"> and the relevant departments are responsible for the implementation of this </w:t>
      </w:r>
      <w:r w:rsidR="0072327D">
        <w:rPr>
          <w:rFonts w:ascii="Arial" w:hAnsi="Arial" w:cs="Arial"/>
          <w:sz w:val="20"/>
          <w:szCs w:val="20"/>
        </w:rPr>
        <w:t xml:space="preserve">Board resolution </w:t>
      </w:r>
    </w:p>
    <w:sectPr w:rsidR="00FC2D6A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2327D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BF4A3B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EF78FC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C2D6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311</cp:revision>
  <dcterms:created xsi:type="dcterms:W3CDTF">2019-10-16T10:03:00Z</dcterms:created>
  <dcterms:modified xsi:type="dcterms:W3CDTF">2020-07-08T04:47:00Z</dcterms:modified>
</cp:coreProperties>
</file>